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F2D90" w14:textId="77777777" w:rsidR="005D2C33" w:rsidRPr="003E3DF9" w:rsidRDefault="005D2C33" w:rsidP="005D2C33">
      <w:pPr>
        <w:pStyle w:val="3"/>
        <w:ind w:left="993" w:hanging="993"/>
      </w:pPr>
      <w:bookmarkStart w:id="0" w:name="_Toc84262183"/>
      <w:bookmarkStart w:id="1" w:name="_Toc85803493"/>
      <w:r w:rsidRPr="003E3DF9">
        <w:t>RC</w:t>
      </w:r>
      <w:r w:rsidRPr="00D739B0">
        <w:t>R</w:t>
      </w:r>
      <w:r w:rsidRPr="003E3DF9">
        <w:t xml:space="preserve"> 70 – Ετήσιος αριθμός χρηστών νέων ή εκσυγχρονισμένων εγκαταστάσεων παιδικής φροντίδας</w:t>
      </w:r>
      <w:bookmarkEnd w:id="0"/>
      <w:bookmarkEnd w:id="1"/>
    </w:p>
    <w:tbl>
      <w:tblPr>
        <w:tblStyle w:val="Style1"/>
        <w:tblW w:w="5000" w:type="pct"/>
        <w:tblLayout w:type="fixed"/>
        <w:tblLook w:val="04A0" w:firstRow="1" w:lastRow="0" w:firstColumn="1" w:lastColumn="0" w:noHBand="0" w:noVBand="1"/>
      </w:tblPr>
      <w:tblGrid>
        <w:gridCol w:w="798"/>
        <w:gridCol w:w="1890"/>
        <w:gridCol w:w="5608"/>
      </w:tblGrid>
      <w:tr w:rsidR="005D2C33" w:rsidRPr="009C0824" w14:paraId="3C1A1AA5" w14:textId="77777777" w:rsidTr="00E92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bottom w:val="single" w:sz="12" w:space="0" w:color="8064A2"/>
            </w:tcBorders>
            <w:noWrap/>
            <w:hideMark/>
          </w:tcPr>
          <w:p w14:paraId="7243D430" w14:textId="77777777" w:rsidR="005D2C33" w:rsidRPr="009C0824" w:rsidRDefault="005D2C33" w:rsidP="00E929D8">
            <w:pPr>
              <w:spacing w:before="60" w:after="60" w:line="240" w:lineRule="auto"/>
              <w:ind w:left="-57" w:right="-57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BF7840">
              <w:rPr>
                <w:rFonts w:cs="Calibri"/>
                <w:color w:val="000000"/>
                <w:sz w:val="20"/>
                <w:szCs w:val="20"/>
                <w:lang w:eastAsia="el-GR"/>
              </w:rPr>
              <w:t>Αρ</w:t>
            </w:r>
            <w:proofErr w:type="spellEnd"/>
            <w:r w:rsidRPr="009C0824">
              <w:rPr>
                <w:rFonts w:cs="Calibri"/>
                <w:sz w:val="20"/>
                <w:szCs w:val="20"/>
              </w:rPr>
              <w:t>. γραμμής</w:t>
            </w:r>
          </w:p>
        </w:tc>
        <w:tc>
          <w:tcPr>
            <w:tcW w:w="1139" w:type="pct"/>
            <w:tcBorders>
              <w:bottom w:val="single" w:sz="12" w:space="0" w:color="8064A2"/>
            </w:tcBorders>
            <w:noWrap/>
            <w:vAlign w:val="center"/>
            <w:hideMark/>
          </w:tcPr>
          <w:p w14:paraId="2F301E57" w14:textId="77777777" w:rsidR="005D2C33" w:rsidRPr="009C0824" w:rsidRDefault="005D2C33" w:rsidP="00E929D8">
            <w:pPr>
              <w:keepNext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Πεδίο</w:t>
            </w:r>
          </w:p>
        </w:tc>
        <w:tc>
          <w:tcPr>
            <w:tcW w:w="3380" w:type="pct"/>
            <w:tcBorders>
              <w:bottom w:val="single" w:sz="12" w:space="0" w:color="8064A2"/>
            </w:tcBorders>
            <w:noWrap/>
            <w:vAlign w:val="center"/>
            <w:hideMark/>
          </w:tcPr>
          <w:p w14:paraId="6408AE78" w14:textId="77777777" w:rsidR="005D2C33" w:rsidRPr="009C0824" w:rsidRDefault="005D2C33" w:rsidP="00E929D8">
            <w:pPr>
              <w:keepNext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proofErr w:type="spellStart"/>
            <w:r w:rsidRPr="009C0824">
              <w:rPr>
                <w:rFonts w:cs="Calibri"/>
                <w:sz w:val="20"/>
                <w:szCs w:val="20"/>
              </w:rPr>
              <w:t>Μεταδεδομένα</w:t>
            </w:r>
            <w:proofErr w:type="spellEnd"/>
            <w:r w:rsidRPr="009C0824">
              <w:rPr>
                <w:rFonts w:cs="Calibri"/>
                <w:sz w:val="20"/>
                <w:szCs w:val="20"/>
              </w:rPr>
              <w:t xml:space="preserve"> δείκτη</w:t>
            </w:r>
          </w:p>
        </w:tc>
      </w:tr>
      <w:tr w:rsidR="005D2C33" w:rsidRPr="009C0824" w14:paraId="7B1C1539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top w:val="single" w:sz="12" w:space="0" w:color="8064A2"/>
            </w:tcBorders>
            <w:noWrap/>
          </w:tcPr>
          <w:p w14:paraId="507CF8BE" w14:textId="77777777" w:rsidR="005D2C33" w:rsidRPr="009C0824" w:rsidRDefault="005D2C33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139" w:type="pct"/>
            <w:tcBorders>
              <w:top w:val="single" w:sz="12" w:space="0" w:color="8064A2"/>
            </w:tcBorders>
            <w:noWrap/>
          </w:tcPr>
          <w:p w14:paraId="655F71D4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  <w:lang w:val="el"/>
              </w:rPr>
              <w:t>Συνάφεια ταμείου</w:t>
            </w:r>
          </w:p>
        </w:tc>
        <w:tc>
          <w:tcPr>
            <w:tcW w:w="3380" w:type="pct"/>
            <w:tcBorders>
              <w:top w:val="single" w:sz="12" w:space="0" w:color="8064A2"/>
            </w:tcBorders>
            <w:noWrap/>
          </w:tcPr>
          <w:p w14:paraId="199EC5EF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F564D0">
              <w:rPr>
                <w:color w:val="000000"/>
                <w:sz w:val="20"/>
                <w:szCs w:val="20"/>
              </w:rPr>
              <w:t>ΕΤΠΑ, ΤΔΜ</w:t>
            </w:r>
          </w:p>
        </w:tc>
      </w:tr>
      <w:tr w:rsidR="005D2C33" w:rsidRPr="009C0824" w14:paraId="5E9C1FF4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F671CC5" w14:textId="77777777" w:rsidR="005D2C33" w:rsidRPr="009C0824" w:rsidRDefault="005D2C33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139" w:type="pct"/>
            <w:noWrap/>
            <w:hideMark/>
          </w:tcPr>
          <w:p w14:paraId="31C7B584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9C0824">
              <w:rPr>
                <w:rFonts w:cs="Calibri"/>
                <w:b/>
                <w:bCs/>
                <w:sz w:val="20"/>
                <w:szCs w:val="20"/>
              </w:rPr>
              <w:t>Κωδικός δείκτη</w:t>
            </w:r>
          </w:p>
        </w:tc>
        <w:tc>
          <w:tcPr>
            <w:tcW w:w="3380" w:type="pct"/>
            <w:noWrap/>
          </w:tcPr>
          <w:p w14:paraId="558B5DD9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F564D0">
              <w:rPr>
                <w:b/>
                <w:noProof/>
                <w:color w:val="000000"/>
                <w:sz w:val="20"/>
                <w:szCs w:val="20"/>
              </w:rPr>
              <w:t>RCR70</w:t>
            </w:r>
          </w:p>
        </w:tc>
      </w:tr>
      <w:tr w:rsidR="005D2C33" w:rsidRPr="009C0824" w14:paraId="72903F2F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682B07B" w14:textId="77777777" w:rsidR="005D2C33" w:rsidRPr="009C0824" w:rsidRDefault="005D2C33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139" w:type="pct"/>
            <w:noWrap/>
            <w:hideMark/>
          </w:tcPr>
          <w:p w14:paraId="7EB9142E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9C0824">
              <w:rPr>
                <w:rFonts w:cs="Calibri"/>
                <w:b/>
                <w:bCs/>
                <w:sz w:val="20"/>
                <w:szCs w:val="20"/>
              </w:rPr>
              <w:t>Ονομασία δείκτη</w:t>
            </w:r>
          </w:p>
        </w:tc>
        <w:tc>
          <w:tcPr>
            <w:tcW w:w="3380" w:type="pct"/>
          </w:tcPr>
          <w:p w14:paraId="1D481D14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EE4F7A">
              <w:rPr>
                <w:b/>
                <w:noProof/>
                <w:color w:val="000000"/>
                <w:sz w:val="20"/>
                <w:szCs w:val="20"/>
              </w:rPr>
              <w:t>Ετήσιος αριθμός χρηστών νέων ή εκσυγχρονισμένων εγκαταστάσεων παιδικής φροντίδας</w:t>
            </w:r>
          </w:p>
        </w:tc>
      </w:tr>
      <w:tr w:rsidR="005D2C33" w:rsidRPr="005D2C33" w14:paraId="07C539CB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22D4F3C0" w14:textId="77777777" w:rsidR="005D2C33" w:rsidRPr="009C0824" w:rsidRDefault="005D2C33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  <w:lang w:val="en-IE"/>
              </w:rPr>
              <w:t>2b</w:t>
            </w:r>
          </w:p>
        </w:tc>
        <w:tc>
          <w:tcPr>
            <w:tcW w:w="1139" w:type="pct"/>
            <w:noWrap/>
          </w:tcPr>
          <w:p w14:paraId="5E97C206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  <w:lang w:val="el"/>
              </w:rPr>
              <w:t>Κωδικός δείκτη και σύντομο όνομα (όνομα ανοιχτών δεδομένων)</w:t>
            </w:r>
          </w:p>
        </w:tc>
        <w:tc>
          <w:tcPr>
            <w:tcW w:w="3380" w:type="pct"/>
            <w:noWrap/>
          </w:tcPr>
          <w:p w14:paraId="7EFB3FA3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  <w:lang w:val="en-US"/>
              </w:rPr>
            </w:pPr>
            <w:r w:rsidRPr="006B271C">
              <w:rPr>
                <w:noProof/>
                <w:color w:val="000000"/>
                <w:sz w:val="20"/>
                <w:szCs w:val="20"/>
                <w:lang w:val="en-US"/>
              </w:rPr>
              <w:t>RCR70 Education: Annual users of childcare facilities</w:t>
            </w:r>
          </w:p>
        </w:tc>
      </w:tr>
      <w:tr w:rsidR="005D2C33" w:rsidRPr="009C0824" w14:paraId="583441D1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446D1AD" w14:textId="77777777" w:rsidR="005D2C33" w:rsidRPr="009C0824" w:rsidRDefault="005D2C33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139" w:type="pct"/>
            <w:noWrap/>
            <w:hideMark/>
          </w:tcPr>
          <w:p w14:paraId="1BE6A4C7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Μονάδα μέτρησης</w:t>
            </w:r>
          </w:p>
        </w:tc>
        <w:tc>
          <w:tcPr>
            <w:tcW w:w="3380" w:type="pct"/>
            <w:noWrap/>
          </w:tcPr>
          <w:p w14:paraId="7A4C3258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F564D0">
              <w:rPr>
                <w:noProof/>
                <w:color w:val="000000"/>
                <w:sz w:val="20"/>
                <w:szCs w:val="20"/>
              </w:rPr>
              <w:t>χρήστες/έτος</w:t>
            </w:r>
          </w:p>
        </w:tc>
      </w:tr>
      <w:tr w:rsidR="005D2C33" w:rsidRPr="009C0824" w14:paraId="4B40D61A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7CDE5D6" w14:textId="77777777" w:rsidR="005D2C33" w:rsidRPr="009C0824" w:rsidRDefault="005D2C33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1139" w:type="pct"/>
            <w:noWrap/>
            <w:hideMark/>
          </w:tcPr>
          <w:p w14:paraId="60F726B2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Τύπος δείκτη</w:t>
            </w:r>
          </w:p>
        </w:tc>
        <w:tc>
          <w:tcPr>
            <w:tcW w:w="3380" w:type="pct"/>
            <w:noWrap/>
          </w:tcPr>
          <w:p w14:paraId="04946059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1A7235">
              <w:rPr>
                <w:noProof/>
                <w:color w:val="000000"/>
                <w:sz w:val="20"/>
                <w:szCs w:val="20"/>
              </w:rPr>
              <w:t>αποτελεσμάτων</w:t>
            </w:r>
          </w:p>
        </w:tc>
      </w:tr>
      <w:tr w:rsidR="005D2C33" w:rsidRPr="009C0824" w14:paraId="688837A5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1627DE3" w14:textId="77777777" w:rsidR="005D2C33" w:rsidRPr="009C0824" w:rsidRDefault="005D2C33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1139" w:type="pct"/>
            <w:noWrap/>
            <w:hideMark/>
          </w:tcPr>
          <w:p w14:paraId="0A842A29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Τιμή Βάσης</w:t>
            </w:r>
          </w:p>
        </w:tc>
        <w:tc>
          <w:tcPr>
            <w:tcW w:w="3380" w:type="pct"/>
            <w:noWrap/>
          </w:tcPr>
          <w:p w14:paraId="0B521F52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noProof/>
                <w:color w:val="000000"/>
                <w:sz w:val="20"/>
                <w:szCs w:val="20"/>
              </w:rPr>
              <w:t>≥</w:t>
            </w:r>
            <w:r w:rsidRPr="00F564D0">
              <w:rPr>
                <w:noProof/>
                <w:color w:val="000000"/>
                <w:sz w:val="20"/>
                <w:szCs w:val="20"/>
              </w:rPr>
              <w:t>0</w:t>
            </w:r>
          </w:p>
        </w:tc>
      </w:tr>
      <w:tr w:rsidR="005D2C33" w:rsidRPr="009C0824" w14:paraId="59AB62C7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CCBB13F" w14:textId="77777777" w:rsidR="005D2C33" w:rsidRPr="009C0824" w:rsidRDefault="005D2C33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1139" w:type="pct"/>
            <w:noWrap/>
            <w:hideMark/>
          </w:tcPr>
          <w:p w14:paraId="3D5BA4D7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Ορόσημο 2024</w:t>
            </w:r>
          </w:p>
        </w:tc>
        <w:tc>
          <w:tcPr>
            <w:tcW w:w="3380" w:type="pct"/>
            <w:noWrap/>
          </w:tcPr>
          <w:p w14:paraId="7FCF959B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F564D0">
              <w:rPr>
                <w:noProof/>
                <w:color w:val="000000"/>
                <w:sz w:val="20"/>
                <w:szCs w:val="20"/>
              </w:rPr>
              <w:t>δεν απαιτείται</w:t>
            </w:r>
          </w:p>
        </w:tc>
      </w:tr>
      <w:tr w:rsidR="005D2C33" w:rsidRPr="009C0824" w14:paraId="43DD5471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EF955B8" w14:textId="77777777" w:rsidR="005D2C33" w:rsidRPr="009C0824" w:rsidRDefault="005D2C33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1139" w:type="pct"/>
            <w:noWrap/>
            <w:hideMark/>
          </w:tcPr>
          <w:p w14:paraId="5E5A3D1F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Τιμή Στόχος 2029</w:t>
            </w:r>
          </w:p>
        </w:tc>
        <w:tc>
          <w:tcPr>
            <w:tcW w:w="3380" w:type="pct"/>
            <w:noWrap/>
          </w:tcPr>
          <w:p w14:paraId="46E7C0D4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F564D0">
              <w:rPr>
                <w:noProof/>
                <w:color w:val="000000"/>
                <w:sz w:val="20"/>
                <w:szCs w:val="20"/>
              </w:rPr>
              <w:t>&gt;0</w:t>
            </w:r>
          </w:p>
        </w:tc>
      </w:tr>
      <w:tr w:rsidR="005D2C33" w:rsidRPr="009C0824" w14:paraId="50C3EC33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CFD3B36" w14:textId="77777777" w:rsidR="005D2C33" w:rsidRPr="009C0824" w:rsidRDefault="005D2C33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1139" w:type="pct"/>
            <w:noWrap/>
            <w:hideMark/>
          </w:tcPr>
          <w:p w14:paraId="39D53706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Στόχος πολιτικής</w:t>
            </w:r>
          </w:p>
        </w:tc>
        <w:tc>
          <w:tcPr>
            <w:tcW w:w="3380" w:type="pct"/>
            <w:noWrap/>
          </w:tcPr>
          <w:p w14:paraId="43ACA1B1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t>Σ.Π. 4</w:t>
            </w:r>
            <w:r w:rsidRPr="00F564D0">
              <w:rPr>
                <w:noProof/>
                <w:color w:val="000000"/>
                <w:sz w:val="20"/>
                <w:szCs w:val="20"/>
              </w:rPr>
              <w:t xml:space="preserve"> Κοινωνική Ευρώπη και στο πλαίσιο του ΤΔΜ</w:t>
            </w:r>
          </w:p>
        </w:tc>
      </w:tr>
      <w:tr w:rsidR="005D2C33" w:rsidRPr="009C0824" w14:paraId="28FE6E42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74945C2" w14:textId="77777777" w:rsidR="005D2C33" w:rsidRPr="009C0824" w:rsidRDefault="005D2C33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1139" w:type="pct"/>
            <w:noWrap/>
            <w:hideMark/>
          </w:tcPr>
          <w:p w14:paraId="2105E62A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Ειδικός στόχος</w:t>
            </w:r>
          </w:p>
        </w:tc>
        <w:tc>
          <w:tcPr>
            <w:tcW w:w="3380" w:type="pct"/>
            <w:noWrap/>
          </w:tcPr>
          <w:p w14:paraId="7A5BA60E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B271C">
              <w:rPr>
                <w:noProof/>
                <w:color w:val="000000"/>
                <w:sz w:val="20"/>
                <w:szCs w:val="20"/>
              </w:rPr>
              <w:t>RSO4.2</w:t>
            </w:r>
            <w:r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F564D0">
              <w:rPr>
                <w:noProof/>
                <w:color w:val="000000"/>
                <w:sz w:val="20"/>
                <w:szCs w:val="20"/>
              </w:rPr>
              <w:t>Υποδομή εκπαίδευσης και κατάρτισης και στο πλαίσιο του ΤΔΜ</w:t>
            </w:r>
          </w:p>
        </w:tc>
      </w:tr>
      <w:tr w:rsidR="005D2C33" w:rsidRPr="009C0824" w14:paraId="15AF64E8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3D8A787" w14:textId="77777777" w:rsidR="005D2C33" w:rsidRPr="009C0824" w:rsidRDefault="005D2C33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1139" w:type="pct"/>
            <w:noWrap/>
            <w:hideMark/>
          </w:tcPr>
          <w:p w14:paraId="699FBFCE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Βασικές έννοιες και ορισμοί</w:t>
            </w:r>
          </w:p>
        </w:tc>
        <w:tc>
          <w:tcPr>
            <w:tcW w:w="3380" w:type="pct"/>
          </w:tcPr>
          <w:p w14:paraId="308E32E7" w14:textId="77777777" w:rsidR="005D2C33" w:rsidRPr="00F564D0" w:rsidRDefault="005D2C33" w:rsidP="00E929D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n-IE"/>
              </w:rPr>
            </w:pP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Ετήσιος αριθμός μοναδικών εγγεγραμμένων παιδιών που χρησιμοποιούν την υποστηριζόμενη μονάδα παιδικής φροντίδας. Για τις επιτευχθείσες τιμές, η εκτίμηση θα </w:t>
            </w:r>
            <w:r w:rsidRPr="00536E72">
              <w:rPr>
                <w:rFonts w:cstheme="minorHAnsi"/>
                <w:color w:val="000000"/>
                <w:sz w:val="20"/>
                <w:szCs w:val="20"/>
                <w:lang w:eastAsia="en-IE"/>
              </w:rPr>
              <w:t>πρέπει να γίνεται εκ των υστέρων</w:t>
            </w: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 με βάση τον αριθμό και το μέγεθος των ομάδων παιδιών που χρησιμοποιούν την εγκατάσταση τουλάχιστον μία φορά κατά τη διάρκεια του έτους μετά την ολοκλήρωση της παρέμβασης. Η τιμή βάσης του δείκτη </w:t>
            </w:r>
            <w:r w:rsidRPr="00177FF6"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για τις νέες εγκαταστάσεις είναι μηδενική. Στις περιπτώσεις εκσυγχρονισμού εγκαταστάσεων η τιμή βάσης </w:t>
            </w: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>αναφέρεται στον αριθμό των χρηστών της υποστηριζόμενης εγκατάστασης που εκτιμάται για το έτος πριν από την έναρξη της παρέμβασης.</w:t>
            </w:r>
          </w:p>
          <w:p w14:paraId="5A43A56D" w14:textId="77777777" w:rsidR="005D2C33" w:rsidRPr="00F564D0" w:rsidRDefault="005D2C33" w:rsidP="00E929D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n-IE"/>
              </w:rPr>
            </w:pP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>Ο δείκτης δεν καλύπτει τους εκπαιδευτικούς, τους γονείς, το βοηθητικό προσωπικό ή οποιοδήποτε άλλο πρόσωπο που μπορεί να χρησιμοποιούν την εγκατάσταση.</w:t>
            </w:r>
          </w:p>
          <w:p w14:paraId="702E3ACF" w14:textId="77777777" w:rsidR="005D2C33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n-IE"/>
              </w:rPr>
            </w:pP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>Οι εγκαταστάσεις φροντίδας παιδιών, όπως οι βρεφονηπιακοί σταθμοί</w:t>
            </w:r>
            <w:del w:id="2" w:author="Θανάσης Κεφαλάς" w:date="2021-10-14T12:31:00Z">
              <w:r w:rsidRPr="00F564D0" w:rsidDel="00670AD0">
                <w:rPr>
                  <w:rFonts w:cstheme="minorHAnsi"/>
                  <w:color w:val="000000"/>
                  <w:sz w:val="20"/>
                  <w:szCs w:val="20"/>
                  <w:lang w:eastAsia="en-IE"/>
                </w:rPr>
                <w:delText xml:space="preserve"> και τα νηπιαγωγεία</w:delText>
              </w:r>
            </w:del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, είναι σχεδιασμένες για παιδιά από τη γέννηση έως την έναρξη της πρωτοβάθμιας εκπαίδευσης. Ο δείκτης καλύπτει </w:t>
            </w:r>
            <w:r>
              <w:rPr>
                <w:rFonts w:cstheme="minorHAnsi"/>
                <w:color w:val="000000"/>
                <w:sz w:val="20"/>
                <w:szCs w:val="20"/>
                <w:lang w:eastAsia="en-IE"/>
              </w:rPr>
              <w:t>τις νέες</w:t>
            </w: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 ή εκσυγχρονισμένες εγκαταστάσεις παιδικής φροντίδας</w:t>
            </w:r>
            <w:r>
              <w:rPr>
                <w:rFonts w:cstheme="minorHAnsi"/>
                <w:color w:val="000000"/>
                <w:sz w:val="20"/>
                <w:szCs w:val="20"/>
                <w:lang w:eastAsia="en-IE"/>
              </w:rPr>
              <w:t>.</w:t>
            </w: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Ο εκσυγχρονισμός μίας εγκατάστασης μπορεί να αφορά </w:t>
            </w: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>για παράδειγμα την αύξηση των προτύπων υγιεινής και ασφάλειας</w:t>
            </w:r>
            <w:r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. Ο δείκτης </w:t>
            </w: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δεν </w:t>
            </w:r>
            <w:r>
              <w:rPr>
                <w:rFonts w:cstheme="minorHAnsi"/>
                <w:color w:val="000000"/>
                <w:sz w:val="20"/>
                <w:szCs w:val="20"/>
                <w:lang w:eastAsia="en-IE"/>
              </w:rPr>
              <w:t>χρησιμοποιείται για</w:t>
            </w: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παρεμβάσεις </w:t>
            </w: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>ενεργειακή</w:t>
            </w:r>
            <w:r>
              <w:rPr>
                <w:rFonts w:cstheme="minorHAnsi"/>
                <w:color w:val="000000"/>
                <w:sz w:val="20"/>
                <w:szCs w:val="20"/>
                <w:lang w:eastAsia="en-IE"/>
              </w:rPr>
              <w:t>ς</w:t>
            </w: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αναβάθμισης </w:t>
            </w: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>ή συντήρηση</w:t>
            </w:r>
            <w:r>
              <w:rPr>
                <w:rFonts w:cstheme="minorHAnsi"/>
                <w:color w:val="000000"/>
                <w:sz w:val="20"/>
                <w:szCs w:val="20"/>
                <w:lang w:eastAsia="en-IE"/>
              </w:rPr>
              <w:t>ς</w:t>
            </w: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 και επισκευ</w:t>
            </w:r>
            <w:r>
              <w:rPr>
                <w:rFonts w:cstheme="minorHAnsi"/>
                <w:color w:val="000000"/>
                <w:sz w:val="20"/>
                <w:szCs w:val="20"/>
                <w:lang w:eastAsia="en-IE"/>
              </w:rPr>
              <w:t>ών της εγκατάστασης</w:t>
            </w: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>.</w:t>
            </w:r>
          </w:p>
          <w:p w14:paraId="38930CD6" w14:textId="77777777" w:rsidR="005D2C33" w:rsidRPr="00331E22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t xml:space="preserve">Στις ενισχυόμενες εγκαταστάσεις περιλαμβάνονται </w:t>
            </w:r>
            <w:ins w:id="3" w:author="Θανάσης Κεφαλάς" w:date="2021-10-14T14:24:00Z">
              <w:r>
                <w:rPr>
                  <w:noProof/>
                  <w:color w:val="000000"/>
                  <w:sz w:val="20"/>
                  <w:szCs w:val="20"/>
                </w:rPr>
                <w:t xml:space="preserve">ενδεικτικά </w:t>
              </w:r>
            </w:ins>
            <w:r>
              <w:rPr>
                <w:noProof/>
                <w:color w:val="000000"/>
                <w:sz w:val="20"/>
                <w:szCs w:val="20"/>
              </w:rPr>
              <w:t xml:space="preserve">κτιριακές και λοιπές υποδομές, εξοπλισμός υποστήριξης φροντίδας παιδιών, ψηφιακός και λοιπός εξοπλισμός ΤΠΕ υποστήριξης λειτουργίας </w:t>
            </w:r>
            <w:del w:id="4" w:author="Θανάσης Κεφαλάς" w:date="2021-10-14T12:32:00Z">
              <w:r w:rsidDel="00670AD0">
                <w:rPr>
                  <w:noProof/>
                  <w:color w:val="000000"/>
                  <w:sz w:val="20"/>
                  <w:szCs w:val="20"/>
                </w:rPr>
                <w:delText xml:space="preserve">των νηπιαγωγείων, καθώς και </w:delText>
              </w:r>
            </w:del>
            <w:r>
              <w:rPr>
                <w:noProof/>
                <w:color w:val="000000"/>
                <w:sz w:val="20"/>
                <w:szCs w:val="20"/>
              </w:rPr>
              <w:t xml:space="preserve">των </w:t>
            </w:r>
            <w:r w:rsidRPr="00D01EA0">
              <w:rPr>
                <w:noProof/>
                <w:color w:val="000000"/>
                <w:sz w:val="20"/>
                <w:szCs w:val="20"/>
              </w:rPr>
              <w:lastRenderedPageBreak/>
              <w:t>Μονάδων Φροντίδας,</w:t>
            </w:r>
            <w:r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D01EA0">
              <w:rPr>
                <w:noProof/>
                <w:color w:val="000000"/>
                <w:sz w:val="20"/>
                <w:szCs w:val="20"/>
              </w:rPr>
              <w:t>Προσχολικής Αγωγής και Διαπαιδαγώγησης</w:t>
            </w:r>
            <w:r>
              <w:rPr>
                <w:noProof/>
                <w:color w:val="000000"/>
                <w:sz w:val="20"/>
                <w:szCs w:val="20"/>
              </w:rPr>
              <w:t xml:space="preserve"> (βρεφικοί / παιδικοί / βρεφονηπιακοί σταθμοί και μονάδες απασχόλησης βρεφών ή/και παιδιών για λίγες ώρες), όπως αυτές ορίζονται  στην παρ. 2 του άρθρ.  2 της ΚΥΑ με α</w:t>
            </w:r>
            <w:r w:rsidRPr="00D01EA0">
              <w:rPr>
                <w:noProof/>
                <w:color w:val="000000"/>
                <w:sz w:val="20"/>
                <w:szCs w:val="20"/>
              </w:rPr>
              <w:t xml:space="preserve">ριθμ. Δ22/οικ. 11828/293 </w:t>
            </w:r>
            <w:r>
              <w:rPr>
                <w:noProof/>
                <w:color w:val="000000"/>
                <w:sz w:val="20"/>
                <w:szCs w:val="20"/>
              </w:rPr>
              <w:t>(ΦΕΚ Β, 1157/4.04.2017), όπως κάθε φορά ισχύει</w:t>
            </w:r>
            <w:r w:rsidRPr="00EA4C91">
              <w:rPr>
                <w:noProof/>
                <w:color w:val="000000"/>
                <w:sz w:val="20"/>
                <w:szCs w:val="20"/>
              </w:rPr>
              <w:t>.</w:t>
            </w:r>
          </w:p>
          <w:p w14:paraId="7C604E79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FB5816">
              <w:rPr>
                <w:rFonts w:cstheme="minorHAnsi"/>
                <w:color w:val="000000"/>
                <w:sz w:val="20"/>
                <w:szCs w:val="20"/>
                <w:lang w:eastAsia="en-IE"/>
              </w:rPr>
              <w:t>Οι χρήστες των λοιπών εγκαταστάσεων παιδικής φροντίδας και μέριμνας παιδιών, όπως τα Κέντρα Δημιουργικής Απασχόλησης Παιδιών, τα Κέντρα Παιδικής Μέριμνας ή οι λοιπές μονάδες φροντίδας παιδιών που σ</w:t>
            </w:r>
            <w:r>
              <w:rPr>
                <w:rFonts w:cstheme="minorHAnsi"/>
                <w:color w:val="000000"/>
                <w:sz w:val="20"/>
                <w:szCs w:val="20"/>
                <w:lang w:eastAsia="en-IE"/>
              </w:rPr>
              <w:t>τερούνται γονικής φροντίδας κοκ,</w:t>
            </w:r>
            <w:r w:rsidRPr="00FB5816"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 </w:t>
            </w:r>
            <w:proofErr w:type="spellStart"/>
            <w:r w:rsidRPr="00FB5816">
              <w:rPr>
                <w:rFonts w:cstheme="minorHAnsi"/>
                <w:color w:val="000000"/>
                <w:sz w:val="20"/>
                <w:szCs w:val="20"/>
                <w:lang w:eastAsia="en-IE"/>
              </w:rPr>
              <w:t>προσμετρούνται</w:t>
            </w:r>
            <w:proofErr w:type="spellEnd"/>
            <w:r w:rsidRPr="00FB5816"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 στον </w:t>
            </w:r>
            <w:r>
              <w:rPr>
                <w:rFonts w:cstheme="minorHAnsi"/>
                <w:color w:val="000000"/>
                <w:sz w:val="20"/>
                <w:szCs w:val="20"/>
                <w:lang w:eastAsia="en-IE"/>
              </w:rPr>
              <w:t>δ</w:t>
            </w:r>
            <w:r w:rsidRPr="00FB5816"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είκτη </w:t>
            </w:r>
            <w:r w:rsidRPr="00FB5816">
              <w:rPr>
                <w:rFonts w:cstheme="minorHAnsi"/>
                <w:color w:val="000000"/>
                <w:sz w:val="20"/>
                <w:szCs w:val="20"/>
                <w:lang w:val="en-US" w:eastAsia="en-IE"/>
              </w:rPr>
              <w:t>RCR</w:t>
            </w:r>
            <w:r w:rsidRPr="00FB5816"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 74.</w:t>
            </w:r>
          </w:p>
        </w:tc>
      </w:tr>
      <w:tr w:rsidR="005D2C33" w:rsidRPr="009C0824" w14:paraId="3EAE51BF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4BECFF5" w14:textId="77777777" w:rsidR="005D2C33" w:rsidRPr="009C0824" w:rsidRDefault="005D2C33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lastRenderedPageBreak/>
              <w:t>11</w:t>
            </w:r>
          </w:p>
        </w:tc>
        <w:tc>
          <w:tcPr>
            <w:tcW w:w="1139" w:type="pct"/>
            <w:noWrap/>
            <w:hideMark/>
          </w:tcPr>
          <w:p w14:paraId="273C9BE8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Πηγή δεδομένων</w:t>
            </w:r>
          </w:p>
        </w:tc>
        <w:tc>
          <w:tcPr>
            <w:tcW w:w="3380" w:type="pct"/>
            <w:noWrap/>
          </w:tcPr>
          <w:p w14:paraId="5B35EC12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F564D0">
              <w:rPr>
                <w:noProof/>
                <w:color w:val="000000"/>
                <w:sz w:val="20"/>
                <w:szCs w:val="20"/>
              </w:rPr>
              <w:t>Υποστηριζόμενα έργα</w:t>
            </w:r>
          </w:p>
        </w:tc>
      </w:tr>
      <w:tr w:rsidR="005D2C33" w:rsidRPr="009C0824" w14:paraId="7CE59616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082D2BF" w14:textId="77777777" w:rsidR="005D2C33" w:rsidRPr="009C0824" w:rsidRDefault="005D2C33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1139" w:type="pct"/>
            <w:noWrap/>
            <w:hideMark/>
          </w:tcPr>
          <w:p w14:paraId="75DBB25D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Χρόνος μέτρησης</w:t>
            </w:r>
          </w:p>
        </w:tc>
        <w:tc>
          <w:tcPr>
            <w:tcW w:w="3380" w:type="pct"/>
            <w:noWrap/>
          </w:tcPr>
          <w:p w14:paraId="085696D8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D0719E">
              <w:rPr>
                <w:noProof/>
                <w:color w:val="000000"/>
                <w:sz w:val="20"/>
                <w:szCs w:val="20"/>
              </w:rPr>
              <w:t xml:space="preserve">Ένα έτος μετά την ολοκλήρωση </w:t>
            </w:r>
            <w:r w:rsidRPr="004306FF">
              <w:rPr>
                <w:noProof/>
                <w:color w:val="000000"/>
                <w:sz w:val="20"/>
                <w:szCs w:val="20"/>
              </w:rPr>
              <w:t>των εκροών</w:t>
            </w:r>
            <w:r w:rsidRPr="00D0719E">
              <w:rPr>
                <w:noProof/>
                <w:color w:val="000000"/>
                <w:sz w:val="20"/>
                <w:szCs w:val="20"/>
              </w:rPr>
              <w:t xml:space="preserve"> του υποστηριζόμενου έργου</w:t>
            </w:r>
          </w:p>
        </w:tc>
      </w:tr>
      <w:tr w:rsidR="005D2C33" w:rsidRPr="009C0824" w14:paraId="3B6E2D87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EBBBDFC" w14:textId="77777777" w:rsidR="005D2C33" w:rsidRPr="009C0824" w:rsidRDefault="005D2C33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13</w:t>
            </w:r>
          </w:p>
        </w:tc>
        <w:tc>
          <w:tcPr>
            <w:tcW w:w="1139" w:type="pct"/>
            <w:noWrap/>
            <w:hideMark/>
          </w:tcPr>
          <w:p w14:paraId="537426EA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Άθροιση</w:t>
            </w:r>
          </w:p>
        </w:tc>
        <w:tc>
          <w:tcPr>
            <w:tcW w:w="3380" w:type="pct"/>
          </w:tcPr>
          <w:p w14:paraId="2A05CBF5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5D2C33" w:rsidRPr="009C0824" w14:paraId="7B008C90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CD55E60" w14:textId="77777777" w:rsidR="005D2C33" w:rsidRPr="009C0824" w:rsidRDefault="005D2C33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14</w:t>
            </w:r>
          </w:p>
        </w:tc>
        <w:tc>
          <w:tcPr>
            <w:tcW w:w="1139" w:type="pct"/>
            <w:noWrap/>
            <w:hideMark/>
          </w:tcPr>
          <w:p w14:paraId="7092438B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Αναφορές</w:t>
            </w:r>
          </w:p>
        </w:tc>
        <w:tc>
          <w:tcPr>
            <w:tcW w:w="3380" w:type="pct"/>
            <w:vAlign w:val="center"/>
          </w:tcPr>
          <w:p w14:paraId="36360DF4" w14:textId="77777777" w:rsidR="005D2C33" w:rsidRPr="00F564D0" w:rsidRDefault="005D2C33" w:rsidP="00E929D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en-IE"/>
              </w:rPr>
            </w:pPr>
            <w:r w:rsidRPr="00F564D0">
              <w:rPr>
                <w:noProof/>
                <w:color w:val="000000"/>
                <w:sz w:val="20"/>
                <w:szCs w:val="20"/>
              </w:rPr>
              <w:t xml:space="preserve">Κανόνας 1: </w:t>
            </w:r>
            <w:r>
              <w:rPr>
                <w:noProof/>
                <w:color w:val="000000"/>
                <w:sz w:val="20"/>
                <w:szCs w:val="20"/>
              </w:rPr>
              <w:t>Αναφορές</w:t>
            </w:r>
            <w:r w:rsidRPr="00F564D0">
              <w:rPr>
                <w:noProof/>
                <w:color w:val="000000"/>
                <w:sz w:val="20"/>
                <w:szCs w:val="20"/>
              </w:rPr>
              <w:t xml:space="preserve"> ανά ειδικό στόχο</w:t>
            </w:r>
          </w:p>
          <w:p w14:paraId="52C21731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B271C">
              <w:rPr>
                <w:noProof/>
                <w:color w:val="000000"/>
                <w:sz w:val="20"/>
                <w:szCs w:val="20"/>
              </w:rPr>
              <w:t xml:space="preserve">Εκτιμήσεις για τις </w:t>
            </w:r>
            <w:r>
              <w:rPr>
                <w:noProof/>
                <w:color w:val="000000"/>
                <w:sz w:val="20"/>
                <w:szCs w:val="20"/>
              </w:rPr>
              <w:t>τ</w:t>
            </w:r>
            <w:r w:rsidRPr="00D0719E">
              <w:rPr>
                <w:noProof/>
                <w:color w:val="000000"/>
                <w:sz w:val="20"/>
                <w:szCs w:val="20"/>
              </w:rPr>
              <w:t>ιμές στόχου</w:t>
            </w:r>
            <w:r>
              <w:rPr>
                <w:noProof/>
                <w:color w:val="000000"/>
                <w:sz w:val="20"/>
                <w:szCs w:val="20"/>
              </w:rPr>
              <w:t xml:space="preserve"> των ενταγμένων έργων </w:t>
            </w:r>
            <w:r w:rsidRPr="00D0719E">
              <w:rPr>
                <w:noProof/>
                <w:color w:val="000000"/>
                <w:sz w:val="20"/>
                <w:szCs w:val="20"/>
              </w:rPr>
              <w:t xml:space="preserve"> και </w:t>
            </w:r>
            <w:r w:rsidRPr="006B271C">
              <w:rPr>
                <w:noProof/>
                <w:color w:val="000000"/>
                <w:sz w:val="20"/>
                <w:szCs w:val="20"/>
              </w:rPr>
              <w:t>επιτευχθείσες τιμές</w:t>
            </w:r>
            <w:r>
              <w:rPr>
                <w:noProof/>
                <w:color w:val="000000"/>
                <w:sz w:val="20"/>
                <w:szCs w:val="20"/>
              </w:rPr>
              <w:t>,</w:t>
            </w:r>
            <w:r w:rsidRPr="006B271C">
              <w:rPr>
                <w:noProof/>
                <w:color w:val="000000"/>
                <w:sz w:val="20"/>
                <w:szCs w:val="20"/>
              </w:rPr>
              <w:t xml:space="preserve">  </w:t>
            </w:r>
            <w:r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F564D0">
              <w:rPr>
                <w:noProof/>
                <w:color w:val="000000"/>
                <w:sz w:val="20"/>
                <w:szCs w:val="20"/>
              </w:rPr>
              <w:t>σωρευτικ</w:t>
            </w:r>
            <w:r>
              <w:rPr>
                <w:noProof/>
                <w:color w:val="000000"/>
                <w:sz w:val="20"/>
                <w:szCs w:val="20"/>
              </w:rPr>
              <w:t>ά</w:t>
            </w:r>
            <w:r w:rsidRPr="00F564D0">
              <w:rPr>
                <w:noProof/>
                <w:color w:val="000000"/>
                <w:sz w:val="20"/>
                <w:szCs w:val="20"/>
              </w:rPr>
              <w:t xml:space="preserve"> </w:t>
            </w:r>
            <w:r>
              <w:rPr>
                <w:noProof/>
                <w:color w:val="000000"/>
                <w:sz w:val="20"/>
                <w:szCs w:val="20"/>
              </w:rPr>
              <w:t xml:space="preserve">και για τις δύο, </w:t>
            </w:r>
            <w:r w:rsidRPr="00F564D0">
              <w:rPr>
                <w:noProof/>
                <w:color w:val="000000"/>
                <w:sz w:val="20"/>
                <w:szCs w:val="20"/>
              </w:rPr>
              <w:t xml:space="preserve">μέχρι </w:t>
            </w:r>
            <w:r w:rsidRPr="00141E3F">
              <w:rPr>
                <w:noProof/>
                <w:color w:val="000000"/>
                <w:sz w:val="20"/>
                <w:szCs w:val="20"/>
              </w:rPr>
              <w:t xml:space="preserve">τον χρόνο αναφοράς </w:t>
            </w:r>
            <w:r w:rsidRPr="00F564D0">
              <w:rPr>
                <w:noProof/>
                <w:color w:val="000000"/>
                <w:sz w:val="20"/>
                <w:szCs w:val="20"/>
              </w:rPr>
              <w:t xml:space="preserve">(παράρτημα VII του ΚΚΔ, πίνακας </w:t>
            </w:r>
            <w:r>
              <w:rPr>
                <w:noProof/>
                <w:color w:val="000000"/>
                <w:sz w:val="20"/>
                <w:szCs w:val="20"/>
              </w:rPr>
              <w:t>9</w:t>
            </w:r>
            <w:r w:rsidRPr="00F564D0">
              <w:rPr>
                <w:noProof/>
                <w:color w:val="000000"/>
                <w:sz w:val="20"/>
                <w:szCs w:val="20"/>
              </w:rPr>
              <w:t>).</w:t>
            </w:r>
          </w:p>
        </w:tc>
      </w:tr>
      <w:tr w:rsidR="005D2C33" w:rsidRPr="009C0824" w14:paraId="7282AF1B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F1D6161" w14:textId="77777777" w:rsidR="005D2C33" w:rsidRPr="009C0824" w:rsidRDefault="005D2C33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15</w:t>
            </w:r>
          </w:p>
        </w:tc>
        <w:tc>
          <w:tcPr>
            <w:tcW w:w="1139" w:type="pct"/>
            <w:noWrap/>
            <w:hideMark/>
          </w:tcPr>
          <w:p w14:paraId="052DA3D4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Παραπομπές</w:t>
            </w:r>
          </w:p>
        </w:tc>
        <w:tc>
          <w:tcPr>
            <w:tcW w:w="3380" w:type="pct"/>
          </w:tcPr>
          <w:p w14:paraId="42F2AA79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5D2C33" w:rsidRPr="009C0824" w14:paraId="405645DA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A84A622" w14:textId="77777777" w:rsidR="005D2C33" w:rsidRPr="009C0824" w:rsidRDefault="005D2C33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16</w:t>
            </w:r>
          </w:p>
        </w:tc>
        <w:tc>
          <w:tcPr>
            <w:tcW w:w="1139" w:type="pct"/>
            <w:noWrap/>
            <w:hideMark/>
          </w:tcPr>
          <w:p w14:paraId="6DE61BA0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proofErr w:type="spellStart"/>
            <w:r w:rsidRPr="009C0824">
              <w:rPr>
                <w:rFonts w:cs="Calibri"/>
                <w:sz w:val="20"/>
                <w:szCs w:val="20"/>
              </w:rPr>
              <w:t>Συσχετιζόμενος</w:t>
            </w:r>
            <w:proofErr w:type="spellEnd"/>
            <w:r w:rsidRPr="009C0824">
              <w:rPr>
                <w:rFonts w:cs="Calibri"/>
                <w:sz w:val="20"/>
                <w:szCs w:val="20"/>
              </w:rPr>
              <w:t xml:space="preserve"> δείκτης προς χρήση από την Επιτροπή με βάση το Παράρτημα ΙΙ του Καν. ΕΤΠΑ/ΤΣ</w:t>
            </w:r>
            <w:r w:rsidRPr="009C0824" w:rsidDel="00A2362F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3380" w:type="pct"/>
            <w:noWrap/>
          </w:tcPr>
          <w:p w14:paraId="2FBEA896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F564D0">
              <w:rPr>
                <w:noProof/>
                <w:color w:val="000000"/>
                <w:sz w:val="20"/>
                <w:szCs w:val="20"/>
              </w:rPr>
              <w:t>CCR17</w:t>
            </w:r>
            <w:r>
              <w:rPr>
                <w:noProof/>
                <w:color w:val="000000"/>
                <w:sz w:val="20"/>
                <w:szCs w:val="20"/>
              </w:rPr>
              <w:t xml:space="preserve"> - </w:t>
            </w:r>
            <w:r w:rsidRPr="000A3955">
              <w:rPr>
                <w:noProof/>
                <w:color w:val="000000"/>
                <w:sz w:val="20"/>
                <w:szCs w:val="20"/>
              </w:rPr>
              <w:t>Ετήσιος αριθμός χρηστών που εξυπηρετούνται από νέες ή εκσυγχρονισμένες εγκαταστάσεις φροντίδας παιδιών και εκπαίδευσης</w:t>
            </w:r>
          </w:p>
        </w:tc>
      </w:tr>
      <w:tr w:rsidR="005D2C33" w:rsidRPr="009C0824" w14:paraId="4E9F8065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8C2A159" w14:textId="77777777" w:rsidR="005D2C33" w:rsidRPr="009C0824" w:rsidRDefault="005D2C33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17</w:t>
            </w:r>
          </w:p>
        </w:tc>
        <w:tc>
          <w:tcPr>
            <w:tcW w:w="1139" w:type="pct"/>
            <w:noWrap/>
            <w:hideMark/>
          </w:tcPr>
          <w:p w14:paraId="6DB4B569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Σημειώσεις</w:t>
            </w:r>
          </w:p>
        </w:tc>
        <w:tc>
          <w:tcPr>
            <w:tcW w:w="3380" w:type="pct"/>
          </w:tcPr>
          <w:p w14:paraId="48A0746E" w14:textId="77777777" w:rsidR="005D2C33" w:rsidRPr="009C0824" w:rsidRDefault="005D2C33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</w:tbl>
    <w:p w14:paraId="580D73C3" w14:textId="77777777" w:rsidR="005D2C33" w:rsidRDefault="005D2C33"/>
    <w:sectPr w:rsidR="005D2C3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C33"/>
    <w:rsid w:val="005D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2B6BE"/>
  <w15:chartTrackingRefBased/>
  <w15:docId w15:val="{50F693DC-8586-41A5-BE73-3A54BF580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2C33"/>
    <w:pPr>
      <w:spacing w:line="259" w:lineRule="auto"/>
      <w:jc w:val="both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5D2C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rsid w:val="005D2C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5D2C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unhideWhenUsed/>
    <w:qFormat/>
    <w:rsid w:val="005D2C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unhideWhenUsed/>
    <w:qFormat/>
    <w:rsid w:val="005D2C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D2C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D2C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D2C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D2C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5D2C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5D2C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rsid w:val="005D2C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5D2C33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5D2C33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5D2C33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5D2C33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5D2C33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5D2C3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5D2C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5D2C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5D2C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5D2C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5D2C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5D2C33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5D2C33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5D2C33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5D2C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5D2C33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5D2C33"/>
    <w:rPr>
      <w:b/>
      <w:bCs/>
      <w:smallCaps/>
      <w:color w:val="0F4761" w:themeColor="accent1" w:themeShade="BF"/>
      <w:spacing w:val="5"/>
    </w:rPr>
  </w:style>
  <w:style w:type="table" w:customStyle="1" w:styleId="Style1">
    <w:name w:val="Style1"/>
    <w:basedOn w:val="a1"/>
    <w:uiPriority w:val="99"/>
    <w:rsid w:val="005D2C33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2844</Characters>
  <Application>Microsoft Office Word</Application>
  <DocSecurity>0</DocSecurity>
  <Lines>23</Lines>
  <Paragraphs>6</Paragraphs>
  <ScaleCrop>false</ScaleCrop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ΜΟΥΦΛΟΥΖΕΛΛΗΣ ΕΥΣΤΡΑΤΙΟΣ</dc:creator>
  <cp:keywords/>
  <dc:description/>
  <cp:lastModifiedBy>ΜΟΥΦΛΟΥΖΕΛΛΗΣ ΕΥΣΤΡΑΤΙΟΣ</cp:lastModifiedBy>
  <cp:revision>1</cp:revision>
  <dcterms:created xsi:type="dcterms:W3CDTF">2024-04-18T08:32:00Z</dcterms:created>
  <dcterms:modified xsi:type="dcterms:W3CDTF">2024-04-18T08:32:00Z</dcterms:modified>
</cp:coreProperties>
</file>